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2021</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学生资助补助（高中助学金）</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克州三中</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克州教育局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托云拜</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2022年04月25日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　　为深入贯彻落实《国家中长期教育改革和发展规划纲要（2010-2020年）（中发[2010]12号）精神，完善国家资助政策体系，加快普及高中教育阶段教育，切实解决普通高中家庭经济困难学生的就学问题，特设此项目。</w:t>
        <w:br/>
        <w:t>　　2.主要内容及实施情况</w:t>
        <w:br/>
        <w:t>　　（1）主要内容</w:t>
        <w:br/>
        <w:t>　　2021年自治区普通高中国家助学金主要用于解决普通高中家庭经济困难学生的就学问题，切实减轻贫困家庭负担，改善贫困学生生活条件。该项目覆盖全校全部高中学生，生均资助2000元/年。</w:t>
        <w:br/>
        <w:t>　　（2）实施情况</w:t>
        <w:br/>
        <w:t>　　根据财政部教育部人力资源社会保障部退役军人部中央军委国防动员部关于印发《学生资助资金管理办法》的通知（财教〔2021〕310号），宣传国家相关政策及法律法规，维护社会稳定和长治久安，从而解决经济困难学生就学困难问题。</w:t>
        <w:br/>
        <w:t>　　3.项目实施主体</w:t>
        <w:br/>
        <w:t>　　该项目由克州第三中学实施，下设7个处室，分别是：办公室、总务处、教导处、政教处、教研室、电教处、保卫科。</w:t>
        <w:br/>
        <w:t>　　主要职能是全面贯彻党和国家的教育方针，坚持把立德树人作为教育的根本，坚持教育为现代化建设服务、为人民服务。落实好党和国家有关教育的法律、法规，努力办好人民满意的教育，培养德、智、体、美全面发展的社会主义建设者和接班人。</w:t>
        <w:br/>
        <w:t>　　编制数241，实有人数424人，其中：在职367人，增加16人；退休57人，增加4人；离休0人，增加0人。</w:t>
        <w:br/>
        <w:t>　　4.资金投入和使用情况</w:t>
        <w:br/>
        <w:t>　　2021年自治区普通高中国家助学金下达资金489.72万元，其中：本年度中央直达财政拨款408.96万元，自治区直达财政拨款80.76万元，上年结余0万元。</w:t>
        <w:br/>
        <w:t>　　截至2021年12月31日，实际支出489.72万元，预算执行率100%。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　　该项目资金用于解决普通高中家庭经济困难学生的就学问题，切实减轻贫困家庭负担，改善贫困学生生活条件，让贫困家庭切实感受到党和政府的关怀。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“应受助学生人数（人）”指标，预期指标值为=2448人；</w:t>
        <w:br/>
        <w:t>　　②质量指标</w:t>
        <w:br/>
        <w:t>　　“受助学生中建档立卡学生助学金覆盖率（%）”指标，预期指标值为＝100%；</w:t>
        <w:br/>
        <w:t>　　“资金到位率（%）”指标，预期指标值为＝100%。</w:t>
        <w:br/>
        <w:t>　　③时效指标</w:t>
        <w:br/>
        <w:t>　　“资金按期到位率（%）”指标，预期指标值为=100%。</w:t>
        <w:br/>
        <w:t>　　“资金按时拨付率（%）”指标，预期指标值为=100%。</w:t>
        <w:br/>
        <w:t>　　④成本指标</w:t>
        <w:br/>
        <w:t>　　“补助费用（万元）”指标，预期指标值为≤489.72万元；</w:t>
        <w:br/>
        <w:t>　　“补助标准（元/生/学年）”指标，预期指标值为≤2000元/生/学年；</w:t>
        <w:br/>
        <w:t>　　（2）项目效益目标</w:t>
        <w:br/>
        <w:t>　　①经济效益指标</w:t>
        <w:br/>
        <w:t>　　无</w:t>
        <w:br/>
        <w:t>　　②社会效益指标</w:t>
        <w:br/>
        <w:t>　　“学生家庭经济负担”指标，预期指标值为有效减轻；</w:t>
        <w:br/>
        <w:t>　　③生态效益指标</w:t>
        <w:br/>
        <w:t>　　无</w:t>
        <w:br/>
        <w:t>　　④可持续影响</w:t>
        <w:br/>
        <w:t>　　“减轻家庭经济困难学生的经济负担”指标，预期指标值为有效减轻；</w:t>
        <w:br/>
        <w:t>　　⑤满意度指标</w:t>
        <w:br/>
        <w:t>　　“学生满意度（%）”指标，预期指标值为≥95%。</w:t>
        <w:br/>
        <w:t>　　“家长满意度（%）”指标，预期指标值为≥95%。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　　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　　本次评价采用定量与定性评价相结合的比较法，公众评判法，总分由各项指标得分汇总形成。</w:t>
        <w:br/>
        <w:t>　　比较法：通过整理本项目相关资料和数据，评价数量指标的完成情况；通过分析项目的实施情况与绩效目标实现情况，评价项目实施的效果；通过分析项目资金使用情况及产生的效果，评价预算资金分配的合理性。</w:t>
        <w:br/>
        <w:t>　　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苏云都克·吾肉孜克任评价组组长，职务为校长，绩效评价工作职责为负责全盘工作。</w:t>
        <w:br/>
        <w:t>　　托云拜任评价组副组长，绩效评价工作职责为对项目实施情况进行实地调查。</w:t>
        <w:br/>
        <w:t>　　买尔旦、王刚、沙依拉、袁建强、买买提苏力坦、袁小平任评价组成员，绩效评价工作职责为负责资料审核等工作。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</w:t>
        <w:br/>
        <w:t>　　评价组对照项目绩效评价指标体系，从决策、过程、产出和效益四个维度，通过数据采集、实地调研和问卷访谈等方式，对“2021年自治区普通高中国家助学金”项目绩效进行客观公正的评价，本项目总得分为100分，绩效评级属于“优”。其中，决策类指标得分20分，过程类指标得分20分，产出类指标得分40分，效益类指标得分20分。</w:t>
        <w:br/>
        <w:t>　　（二）综合评价结论</w:t>
        <w:br/>
        <w:t>　　经评价，本项目达到了年初设立的绩效目标，在实施过程中取得了良好的成效，具体表现在：解决在校生生活中的实际困难，加强民族团结，增进民族互信，突出现代文化引领，落实民生建设任务，关心关爱困难学生，实现维护社会稳定和长治久安总目标。促进学生全面发展。</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　　（1）立项依据充分性：根据财政部教育部人力资源社会保障部退役军人部中央军委国防动员部关于印发《学生资助资金管理办法》的通知（财教〔2021〕310号）并结合克州第三中学职责组织实施。围绕克州第三中学2021年度工作重点和工作计划制定经费预算，根据评分标准，该指标不扣分，得3分。</w:t>
        <w:br/>
        <w:t>　　（2）立项程序规范性：根据决策依据编制工作计划和经费预算，经过与克州第三中学财经领导小组进行沟通、筛选确定经费预算计划，上校党委会研究确定最终预算方案，根据评分标准，该指标不扣分，得2分。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（5）预算编制科学性：预算编制按照一档3000元/学年、二档2000元/学年、三档1000元/学年、，实际完成内容与项目内容匹配，项目投资额与工作任务相匹配，根据评分标准，该指标不扣分，得5分。</w:t>
        <w:br/>
        <w:t>　　（6）资金分配合理性：资金分配按照财政部教育部人力资源社会保障部退役军人部中央军委国防动员部关于印发《学生资助资金管理办法》的通知（财教〔2021〕310号）文件要求，全部用于现有在校学生助学，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　　资金到位率：该项目总投资489.72万元，克州财政局实际下达经费489.72万元，其中本年度中央直达财政拨款408.96万元，自治区直达财政拨款80.76万元，上年结余0万元。财政资金足额拨付到位，根据评分标准，该指标不扣分，得5分。</w:t>
        <w:br/>
        <w:t>　　（2）预算执行率：本项目申请预算金额为489.72万元，预算批复实际下达金额为489.72万元截至2021年12月31日，资金执行489.72万元，资金执行率100%。项目资金支出总体能够按照预算执行，根据评分标准，该指标不扣分，得5分。</w:t>
        <w:br/>
        <w:t>　　（3）资金使用合规性：根据关于财政部教育部人力资源社会保障部退役军人部中央军委国防动员部关于印发《学生资助资金管理办法》的通知（财教〔2021〕310号）符合预算批复规定用途，不存在截留、挤占、挪用、虚列支出等情况，未发现违规使用情况，根据评分标准，该指标不扣分，得5分。</w:t>
        <w:br/>
        <w:t>　　（4）管理制度健全性：该项目严格按照《克州第三中学财务制度》及助学金资金相关的制度和管理规定实施，对财政专项资金进行严格管理，基本做到了专款专用，根据评分标准，该指标不扣分，得2分。</w:t>
        <w:br/>
        <w:t>　　（5）制度执行有效性：由部门提出经费预算支出可行性方案，经过与财经领导小组沟通后，报校党委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　　（1）对于“产出数量”</w:t>
        <w:br/>
        <w:t>　　应受助学生人数2448人，与预期目标一致，根据评分标准，该指标不扣分，得10分。</w:t>
        <w:br/>
        <w:t>　　合计得10分。</w:t>
        <w:br/>
        <w:t>　　（2）对于“产出质量”：</w:t>
        <w:br/>
        <w:t>　　受助学生中建档立卡学生助学金覆盖率100%，与预期目标一致，根据评分标准，该指标不扣分，得5分。</w:t>
        <w:br/>
        <w:t>　　资金到位率100%，与预期目标一致，根据评分标准，该指标不扣分，得5分。</w:t>
        <w:br/>
        <w:t>　　合计得10分。</w:t>
        <w:br/>
        <w:t>　　（3）对于“产出时效”：</w:t>
        <w:br/>
        <w:t>　　资金按期到位率100%，与预期目标指标一致，根据评分标准，该指标不扣分，得5分。</w:t>
        <w:br/>
        <w:t>　　资金按时拨付率100%，与预期目标指标一致，根据评分标准，该指标不扣分，得5分。</w:t>
        <w:br/>
        <w:t>　　</w:t>
        <w:br/>
        <w:t>　　合计得10分。</w:t>
        <w:br/>
        <w:t>　　（4）对于“产出成本”：</w:t>
        <w:br/>
        <w:t>　　补助费用489.72万元，与预期目标指标一致，根据评分标准，该指标不扣分，得5分。</w:t>
        <w:br/>
        <w:t>　　补助标准2000元/生/学年，与预期目标指标一致，根据评分标准，该指标不扣分，得5分。</w:t>
        <w:br/>
        <w:t>　　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　　（1）实施效益指标：</w:t>
        <w:br/>
        <w:t>　　对于“社会效益指标”：</w:t>
        <w:br/>
        <w:t>　　学生家庭经济负担，与预期指标一致，根据评分标准，该指标不扣分，得5分。</w:t>
        <w:br/>
        <w:t>　　对于“可持续影响指标”：</w:t>
        <w:br/>
        <w:t>　　减轻家庭经济困难学生的经济负担，与预期指标一致，根据评分标准，该指标不扣分，得5分。</w:t>
        <w:br/>
        <w:t>　　对于“经济效益指标”：</w:t>
        <w:br/>
        <w:t>　　本项目无该指标。</w:t>
        <w:br/>
        <w:t>　　对于“生态效益指标”：</w:t>
        <w:br/>
        <w:t>　　本项目无该指标。</w:t>
        <w:br/>
        <w:t>　　实施效益指标合计得10分。</w:t>
        <w:br/>
        <w:t>　　（2）满意度指标：</w:t>
        <w:br/>
        <w:t>　　对于满意度指标：学生满意度95%，与预期目标一致，家长满意度95%，与预期目标一致，根据评分标准，该指标不扣分，得10分。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bookmarkStart w:id="0" w:name="_GoBack"/>
      <w:bookmarkEnd w:id="0"/>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预算489.72万元，到位489.72万元，实际支出489.72万元，预算执行率为100%，项目绩效指标总体完成率为100%，偏差率0%。</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　　一是本项目能够严格按照《项目实施方案》执行，项目执行情况较好。二是加强组织领导，本项目绩效评价工作，校长亲自负责，分管财务领导具体负责，从项目到资金，均能后很好地执行。三是强沟通协调，我单位及时向绩效评价项目小组汇报项目进度，确保项目按期完工。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　　2.项目评价资料有待进一步完善。项目启动时同步做好档案的归纳与整理，及时整理、收集、汇总，健全档案资料。项目后续管理有待进一步加强和跟踪。</w:t>
        <w:br/>
        <w:t>　　3.通过绩效管理，发现实施中存在漏洞，以后加强管理，及时掌握与之相关的各类信息，减少成本，使资金效益最大化。</w:t>
        <w:br/>
        <w:t>　　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35</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2022-03-08T10:49:50Z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